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09C5" w14:textId="77777777" w:rsidR="009D6ADB" w:rsidRDefault="009D6ADB" w:rsidP="009D6ADB">
      <w:pPr>
        <w:pStyle w:val="Style7"/>
        <w:widowControl/>
        <w:spacing w:line="240" w:lineRule="exact"/>
        <w:rPr>
          <w:sz w:val="20"/>
          <w:szCs w:val="20"/>
        </w:rPr>
      </w:pPr>
    </w:p>
    <w:p w14:paraId="0032BCD6" w14:textId="77777777" w:rsidR="009D6ADB" w:rsidRPr="00D03B47" w:rsidRDefault="009D6ADB" w:rsidP="009D6ADB">
      <w:pPr>
        <w:pStyle w:val="Style7"/>
        <w:widowControl/>
        <w:jc w:val="center"/>
        <w:rPr>
          <w:rStyle w:val="FontStyle25"/>
          <w:sz w:val="26"/>
          <w:szCs w:val="26"/>
        </w:rPr>
      </w:pPr>
      <w:r w:rsidRPr="00D03B47">
        <w:rPr>
          <w:rStyle w:val="FontStyle25"/>
          <w:sz w:val="26"/>
          <w:szCs w:val="26"/>
        </w:rPr>
        <w:t>Комплексный план</w:t>
      </w:r>
    </w:p>
    <w:p w14:paraId="3583115E" w14:textId="77777777" w:rsidR="009D6ADB" w:rsidRDefault="009D6ADB" w:rsidP="009D6ADB">
      <w:pPr>
        <w:pStyle w:val="Style7"/>
        <w:widowControl/>
        <w:jc w:val="center"/>
        <w:rPr>
          <w:rStyle w:val="FontStyle25"/>
          <w:sz w:val="26"/>
          <w:szCs w:val="26"/>
        </w:rPr>
      </w:pPr>
      <w:r w:rsidRPr="00D03B47">
        <w:rPr>
          <w:rStyle w:val="FontStyle25"/>
          <w:sz w:val="26"/>
          <w:szCs w:val="26"/>
        </w:rPr>
        <w:t xml:space="preserve">мероприятий по борьбе с преступностью и коррупцией и профилактике </w:t>
      </w:r>
      <w:r w:rsidRPr="00D03B47">
        <w:rPr>
          <w:rStyle w:val="FontStyle25"/>
          <w:sz w:val="26"/>
          <w:szCs w:val="26"/>
        </w:rPr>
        <w:br/>
        <w:t>правонарушений на 2026 год</w:t>
      </w:r>
    </w:p>
    <w:p w14:paraId="003E22C3" w14:textId="77777777" w:rsidR="009D6ADB" w:rsidRPr="00D03B47" w:rsidRDefault="009D6ADB" w:rsidP="009D6ADB">
      <w:pPr>
        <w:pStyle w:val="Style7"/>
        <w:widowControl/>
        <w:jc w:val="center"/>
        <w:rPr>
          <w:rStyle w:val="FontStyle25"/>
          <w:sz w:val="26"/>
          <w:szCs w:val="26"/>
        </w:rPr>
      </w:pPr>
    </w:p>
    <w:tbl>
      <w:tblPr>
        <w:tblStyle w:val="a3"/>
        <w:tblW w:w="15452" w:type="dxa"/>
        <w:tblLayout w:type="fixed"/>
        <w:tblLook w:val="04A0" w:firstRow="1" w:lastRow="0" w:firstColumn="1" w:lastColumn="0" w:noHBand="0" w:noVBand="1"/>
      </w:tblPr>
      <w:tblGrid>
        <w:gridCol w:w="10598"/>
        <w:gridCol w:w="1276"/>
        <w:gridCol w:w="3578"/>
      </w:tblGrid>
      <w:tr w:rsidR="009D6ADB" w:rsidRPr="00D03B47" w14:paraId="209899C4" w14:textId="77777777" w:rsidTr="00F553A5">
        <w:trPr>
          <w:trHeight w:val="454"/>
        </w:trPr>
        <w:tc>
          <w:tcPr>
            <w:tcW w:w="10598" w:type="dxa"/>
          </w:tcPr>
          <w:p w14:paraId="6AC84C02" w14:textId="77777777" w:rsidR="009D6ADB" w:rsidRPr="00D03B47" w:rsidRDefault="009D6ADB" w:rsidP="00F553A5">
            <w:pPr>
              <w:jc w:val="center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Наименование мероприятия</w:t>
            </w:r>
          </w:p>
        </w:tc>
        <w:tc>
          <w:tcPr>
            <w:tcW w:w="1276" w:type="dxa"/>
          </w:tcPr>
          <w:p w14:paraId="2118D946" w14:textId="77777777" w:rsidR="009D6ADB" w:rsidRPr="00D03B47" w:rsidRDefault="009D6ADB" w:rsidP="00F553A5">
            <w:pPr>
              <w:pStyle w:val="Style14"/>
              <w:widowControl/>
              <w:spacing w:line="240" w:lineRule="auto"/>
              <w:jc w:val="center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Срок выполнения</w:t>
            </w:r>
          </w:p>
        </w:tc>
        <w:tc>
          <w:tcPr>
            <w:tcW w:w="3578" w:type="dxa"/>
          </w:tcPr>
          <w:p w14:paraId="51540D8C" w14:textId="77777777" w:rsidR="009D6ADB" w:rsidRPr="00D03B47" w:rsidRDefault="009D6ADB" w:rsidP="00F553A5">
            <w:pPr>
              <w:jc w:val="center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Исполнители</w:t>
            </w:r>
          </w:p>
        </w:tc>
      </w:tr>
      <w:tr w:rsidR="009D6ADB" w:rsidRPr="00D03B47" w14:paraId="200E8DD1" w14:textId="77777777" w:rsidTr="00F553A5">
        <w:trPr>
          <w:trHeight w:val="291"/>
        </w:trPr>
        <w:tc>
          <w:tcPr>
            <w:tcW w:w="15452" w:type="dxa"/>
            <w:gridSpan w:val="3"/>
          </w:tcPr>
          <w:p w14:paraId="194FA8E1" w14:textId="77777777" w:rsidR="009D6ADB" w:rsidRPr="00D03B47" w:rsidRDefault="009D6ADB" w:rsidP="00F553A5">
            <w:pPr>
              <w:pStyle w:val="Style14"/>
              <w:widowControl/>
              <w:spacing w:line="240" w:lineRule="auto"/>
              <w:ind w:left="1134"/>
              <w:jc w:val="center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1. Профилактика преступлений против государства и порядка осуществления власти и управления</w:t>
            </w:r>
          </w:p>
        </w:tc>
      </w:tr>
      <w:tr w:rsidR="009D6ADB" w:rsidRPr="00D03B47" w14:paraId="77E62797" w14:textId="77777777" w:rsidTr="00F553A5">
        <w:trPr>
          <w:trHeight w:val="1415"/>
        </w:trPr>
        <w:tc>
          <w:tcPr>
            <w:tcW w:w="10598" w:type="dxa"/>
          </w:tcPr>
          <w:p w14:paraId="696348BD" w14:textId="77777777" w:rsidR="009D6ADB" w:rsidRPr="00D03B47" w:rsidRDefault="009D6ADB" w:rsidP="00F553A5">
            <w:pPr>
              <w:tabs>
                <w:tab w:val="left" w:pos="426"/>
              </w:tabs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Проверки мест общего пользования (вестибюли, коридоры, лестничные марши и площадки, лифтовые холлы и друг</w:t>
            </w:r>
            <w:r>
              <w:rPr>
                <w:rStyle w:val="FontStyle31"/>
                <w:bCs/>
              </w:rPr>
              <w:t>о</w:t>
            </w:r>
            <w:r w:rsidRPr="00D03B47">
              <w:rPr>
                <w:rStyle w:val="FontStyle31"/>
                <w:bCs/>
              </w:rPr>
              <w:t>е), чердаков, технических этажей, подвальных и иных технических помещений, при необходимости принимать меры по их приведению в надлежащее состояние, в том числе к их закрытию на запорные устройства в целях исключения несанкционированного доступа посторонних лиц</w:t>
            </w:r>
          </w:p>
        </w:tc>
        <w:tc>
          <w:tcPr>
            <w:tcW w:w="1276" w:type="dxa"/>
          </w:tcPr>
          <w:p w14:paraId="20EA753F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ежеквартально</w:t>
            </w:r>
          </w:p>
        </w:tc>
        <w:tc>
          <w:tcPr>
            <w:tcW w:w="3578" w:type="dxa"/>
          </w:tcPr>
          <w:p w14:paraId="5DA0ABA8" w14:textId="77777777" w:rsidR="009D6ADB" w:rsidRPr="00D03B47" w:rsidRDefault="009D6ADB" w:rsidP="00F553A5">
            <w:pPr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 xml:space="preserve">Начальник службы технической </w:t>
            </w:r>
          </w:p>
        </w:tc>
      </w:tr>
      <w:tr w:rsidR="009D6ADB" w:rsidRPr="00D03B47" w14:paraId="68326F86" w14:textId="77777777" w:rsidTr="00F553A5">
        <w:trPr>
          <w:trHeight w:val="273"/>
        </w:trPr>
        <w:tc>
          <w:tcPr>
            <w:tcW w:w="15452" w:type="dxa"/>
            <w:gridSpan w:val="3"/>
          </w:tcPr>
          <w:p w14:paraId="5389CAB5" w14:textId="77777777" w:rsidR="009D6ADB" w:rsidRPr="00D03B47" w:rsidRDefault="009D6ADB" w:rsidP="00F553A5">
            <w:pPr>
              <w:jc w:val="center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2. Профилактика правонарушений, создающих условия для коррупции, и коррупционных правонарушений</w:t>
            </w:r>
          </w:p>
        </w:tc>
      </w:tr>
      <w:tr w:rsidR="009D6ADB" w:rsidRPr="00D03B47" w14:paraId="51164FBA" w14:textId="77777777" w:rsidTr="00F553A5">
        <w:trPr>
          <w:trHeight w:val="845"/>
        </w:trPr>
        <w:tc>
          <w:tcPr>
            <w:tcW w:w="10598" w:type="dxa"/>
          </w:tcPr>
          <w:p w14:paraId="71ED457D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2.1. Проводить мероприятия по профилактике и пресечению коррупционных преступлений и правонарушений, в том числе и при проведении государственных закупок</w:t>
            </w:r>
          </w:p>
        </w:tc>
        <w:tc>
          <w:tcPr>
            <w:tcW w:w="1276" w:type="dxa"/>
          </w:tcPr>
          <w:p w14:paraId="368FB623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424B1B94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Комиссия по закупкам</w:t>
            </w:r>
          </w:p>
          <w:p w14:paraId="566DE5D0" w14:textId="77777777" w:rsidR="009D6ADB" w:rsidRPr="00D03B47" w:rsidRDefault="009D6ADB" w:rsidP="00F553A5">
            <w:pPr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9D6ADB" w:rsidRPr="00D03B47" w14:paraId="2C168482" w14:textId="77777777" w:rsidTr="00F553A5">
        <w:trPr>
          <w:trHeight w:val="905"/>
        </w:trPr>
        <w:tc>
          <w:tcPr>
            <w:tcW w:w="10598" w:type="dxa"/>
          </w:tcPr>
          <w:p w14:paraId="5FFD7360" w14:textId="77777777" w:rsidR="009D6ADB" w:rsidRPr="00D03B47" w:rsidRDefault="009D6ADB" w:rsidP="00F553A5">
            <w:pPr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2.2. Проводить мероприятия, способствующие реализации норм статьи 40 Закона Республики Беларусь «О борьбе с коррупцией», а также повышать эффективность работы комиссии по противодействию коррупции в вопросах реализации норм </w:t>
            </w:r>
            <w:r>
              <w:rPr>
                <w:rStyle w:val="FontStyle31"/>
                <w:bCs/>
              </w:rPr>
              <w:t xml:space="preserve">данной </w:t>
            </w:r>
            <w:r w:rsidRPr="00D03B47">
              <w:rPr>
                <w:rStyle w:val="FontStyle31"/>
                <w:bCs/>
              </w:rPr>
              <w:t>статьи</w:t>
            </w:r>
          </w:p>
        </w:tc>
        <w:tc>
          <w:tcPr>
            <w:tcW w:w="1276" w:type="dxa"/>
          </w:tcPr>
          <w:p w14:paraId="19401DCB" w14:textId="77777777" w:rsidR="009D6ADB" w:rsidRPr="00D03B47" w:rsidRDefault="009D6ADB" w:rsidP="00F553A5">
            <w:pPr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4BC3A826" w14:textId="77777777" w:rsidR="009D6ADB" w:rsidRPr="00D03B47" w:rsidRDefault="009D6ADB" w:rsidP="00F553A5">
            <w:pPr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9D6ADB" w:rsidRPr="00D03B47" w14:paraId="7C1ABC82" w14:textId="77777777" w:rsidTr="00F553A5">
        <w:trPr>
          <w:trHeight w:val="291"/>
        </w:trPr>
        <w:tc>
          <w:tcPr>
            <w:tcW w:w="15452" w:type="dxa"/>
            <w:gridSpan w:val="3"/>
          </w:tcPr>
          <w:p w14:paraId="76E64CBC" w14:textId="77777777" w:rsidR="009D6ADB" w:rsidRPr="00D03B47" w:rsidRDefault="009D6ADB" w:rsidP="00F553A5">
            <w:pPr>
              <w:pStyle w:val="Style14"/>
              <w:widowControl/>
              <w:spacing w:line="240" w:lineRule="auto"/>
              <w:ind w:left="758"/>
              <w:jc w:val="center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3. Профилактика правонарушений против жизни и здоровья, общественного порядка и общественной нравственности</w:t>
            </w:r>
          </w:p>
        </w:tc>
      </w:tr>
      <w:tr w:rsidR="009D6ADB" w:rsidRPr="00D03B47" w14:paraId="19E79E4F" w14:textId="77777777" w:rsidTr="00F553A5">
        <w:trPr>
          <w:trHeight w:val="693"/>
        </w:trPr>
        <w:tc>
          <w:tcPr>
            <w:tcW w:w="10598" w:type="dxa"/>
          </w:tcPr>
          <w:p w14:paraId="28BEBCF1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3.1. Обследование условий проживания одиноких и одиноко проживающих пожилых граждан и инвалидов в целях выявления и устранения причин, способствующих совершению в отношении них противоправных деяний</w:t>
            </w:r>
          </w:p>
        </w:tc>
        <w:tc>
          <w:tcPr>
            <w:tcW w:w="1276" w:type="dxa"/>
          </w:tcPr>
          <w:p w14:paraId="38632AD0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4F6E4F6B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Члены смотровых комиссий</w:t>
            </w:r>
          </w:p>
          <w:p w14:paraId="55E99E40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Врачи общей практики</w:t>
            </w:r>
          </w:p>
          <w:p w14:paraId="7E68EA0B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9D6ADB" w:rsidRPr="00D03B47" w14:paraId="444E13D2" w14:textId="77777777" w:rsidTr="00F553A5">
        <w:trPr>
          <w:trHeight w:val="1264"/>
        </w:trPr>
        <w:tc>
          <w:tcPr>
            <w:tcW w:w="10598" w:type="dxa"/>
          </w:tcPr>
          <w:p w14:paraId="65B10F58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rStyle w:val="FontStyle31"/>
                <w:bCs/>
              </w:rPr>
              <w:t>3.2. Мероприятия по вопросам профилактики суицидального поведения, помощи учащимся учреждений образования, находящимся в трудной жизненной ситуации, в том числе месячник, недели, декады по профилактике суицидов</w:t>
            </w:r>
          </w:p>
        </w:tc>
        <w:tc>
          <w:tcPr>
            <w:tcW w:w="1276" w:type="dxa"/>
          </w:tcPr>
          <w:p w14:paraId="54A68A38" w14:textId="77777777" w:rsidR="009D6ADB" w:rsidRPr="00D03B47" w:rsidRDefault="009D6ADB" w:rsidP="00F553A5">
            <w:pPr>
              <w:pStyle w:val="Style18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14116BBA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Психолог, валеолог</w:t>
            </w:r>
          </w:p>
          <w:p w14:paraId="7B5E68D4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Психотерапевт</w:t>
            </w:r>
          </w:p>
          <w:p w14:paraId="6FE877F0" w14:textId="77777777" w:rsidR="009D6ADB" w:rsidRPr="00D03B47" w:rsidRDefault="009D6ADB" w:rsidP="00F553A5">
            <w:pPr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Врач общей практики (заведующий) Поречской и Путришковской амбулатории</w:t>
            </w:r>
            <w:r>
              <w:rPr>
                <w:bCs/>
                <w:sz w:val="26"/>
                <w:szCs w:val="26"/>
              </w:rPr>
              <w:t>, амбулатории общей практики «Грандичи»</w:t>
            </w:r>
          </w:p>
        </w:tc>
      </w:tr>
      <w:tr w:rsidR="009D6ADB" w:rsidRPr="00D03B47" w14:paraId="51D2B96C" w14:textId="77777777" w:rsidTr="00F553A5">
        <w:trPr>
          <w:trHeight w:val="1423"/>
        </w:trPr>
        <w:tc>
          <w:tcPr>
            <w:tcW w:w="10598" w:type="dxa"/>
          </w:tcPr>
          <w:p w14:paraId="025B2CD8" w14:textId="77777777" w:rsidR="009D6ADB" w:rsidRPr="00D03B47" w:rsidRDefault="009D6ADB" w:rsidP="00F553A5">
            <w:pPr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lastRenderedPageBreak/>
              <w:t>3.3. Размещение в общественных местах на административных участках, на официальных интернет-сайтах сведений об участковых инспекторах милиции, зональных инспекторах госпожнадзора района с указанием их контактных телефонов, телефонов органов внутренних дел, телефонов "доверия" и "горячих линий", материалов, освещающих вопросы безопасности жизнедеятельности, иной профилактической информации</w:t>
            </w:r>
          </w:p>
        </w:tc>
        <w:tc>
          <w:tcPr>
            <w:tcW w:w="1276" w:type="dxa"/>
          </w:tcPr>
          <w:p w14:paraId="7ED40DDE" w14:textId="77777777" w:rsidR="009D6ADB" w:rsidRPr="00D03B47" w:rsidRDefault="009D6ADB" w:rsidP="00F553A5">
            <w:pPr>
              <w:pStyle w:val="Style18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2824EEB8" w14:textId="77777777" w:rsidR="009D6ADB" w:rsidRPr="00D03B47" w:rsidRDefault="009D6ADB" w:rsidP="00F553A5">
            <w:pPr>
              <w:jc w:val="both"/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Юрисконсульт</w:t>
            </w:r>
          </w:p>
          <w:p w14:paraId="2BE6D6FF" w14:textId="77777777" w:rsidR="009D6ADB" w:rsidRPr="00D03B47" w:rsidRDefault="009D6ADB" w:rsidP="00F553A5">
            <w:pPr>
              <w:rPr>
                <w:bCs/>
                <w:sz w:val="26"/>
                <w:szCs w:val="26"/>
              </w:rPr>
            </w:pPr>
            <w:r w:rsidRPr="00D03B47">
              <w:rPr>
                <w:bCs/>
                <w:sz w:val="26"/>
                <w:szCs w:val="26"/>
              </w:rPr>
              <w:t>Инженеры-электроники</w:t>
            </w:r>
          </w:p>
        </w:tc>
      </w:tr>
      <w:tr w:rsidR="009D6ADB" w:rsidRPr="00D03B47" w14:paraId="1A848164" w14:textId="77777777" w:rsidTr="00F553A5">
        <w:trPr>
          <w:trHeight w:val="279"/>
        </w:trPr>
        <w:tc>
          <w:tcPr>
            <w:tcW w:w="15452" w:type="dxa"/>
            <w:gridSpan w:val="3"/>
          </w:tcPr>
          <w:p w14:paraId="1C203456" w14:textId="77777777" w:rsidR="009D6ADB" w:rsidRPr="00D03B47" w:rsidRDefault="009D6ADB" w:rsidP="00F553A5">
            <w:pPr>
              <w:pStyle w:val="Style14"/>
              <w:widowControl/>
              <w:spacing w:line="240" w:lineRule="auto"/>
              <w:ind w:left="1075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4. Профилактика правонарушений, способствующих возникновению чрезвычайных ситуаций и гибели людей от них</w:t>
            </w:r>
          </w:p>
        </w:tc>
      </w:tr>
      <w:tr w:rsidR="009D6ADB" w:rsidRPr="00D03B47" w14:paraId="54C766D5" w14:textId="77777777" w:rsidTr="00F553A5">
        <w:trPr>
          <w:trHeight w:val="1262"/>
        </w:trPr>
        <w:tc>
          <w:tcPr>
            <w:tcW w:w="10598" w:type="dxa"/>
          </w:tcPr>
          <w:p w14:paraId="68648B01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4.1. </w:t>
            </w:r>
            <w:r w:rsidRPr="00D03B47">
              <w:rPr>
                <w:rStyle w:val="FontStyle31"/>
                <w:bCs/>
                <w:color w:val="000000" w:themeColor="text1"/>
              </w:rPr>
              <w:t>Участие в пожарно-профилактических акциях «Безопасность в каждый дом», «День безопасности», «Не оставляйте детей одних», «В центре внимания дети», «Каникулы без дыма и огня», «Молодежь за безопасность», «Не прожигай свою жизнь», смотрах и конкурсах «Безопасное детство», «Спасатели глазами детей»,</w:t>
            </w:r>
            <w:r w:rsidRPr="00D03B47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03B47">
              <w:rPr>
                <w:rStyle w:val="FontStyle31"/>
                <w:bCs/>
                <w:color w:val="000000" w:themeColor="text1"/>
              </w:rPr>
              <w:t>«Школа безопасности», «Я б в спасатели пошел»</w:t>
            </w:r>
          </w:p>
        </w:tc>
        <w:tc>
          <w:tcPr>
            <w:tcW w:w="1276" w:type="dxa"/>
          </w:tcPr>
          <w:p w14:paraId="74358F9C" w14:textId="77777777" w:rsidR="009D6ADB" w:rsidRPr="00D03B47" w:rsidRDefault="009D6ADB" w:rsidP="00F553A5">
            <w:pPr>
              <w:pStyle w:val="Style18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45D3433D" w14:textId="77777777" w:rsidR="009D6ADB" w:rsidRPr="00D03B47" w:rsidRDefault="009D6ADB" w:rsidP="00F553A5">
            <w:pPr>
              <w:pStyle w:val="Style18"/>
              <w:widowControl/>
              <w:spacing w:line="302" w:lineRule="exact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  <w:color w:val="000000" w:themeColor="text1"/>
              </w:rPr>
              <w:t>Начальник штаба гражданской обороны</w:t>
            </w:r>
          </w:p>
        </w:tc>
      </w:tr>
      <w:tr w:rsidR="009D6ADB" w:rsidRPr="00D03B47" w14:paraId="53CBF904" w14:textId="77777777" w:rsidTr="00F553A5">
        <w:trPr>
          <w:trHeight w:val="549"/>
        </w:trPr>
        <w:tc>
          <w:tcPr>
            <w:tcW w:w="10598" w:type="dxa"/>
          </w:tcPr>
          <w:p w14:paraId="00C0D3E5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left="5" w:hanging="5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4.2. Принимать участие в проведение заседаний рабочих групп по обеспечению безопасных условий проживания граждан с заслушиванием председателей смотровых комиссий, иных субъектов профилактики правонарушений </w:t>
            </w:r>
          </w:p>
        </w:tc>
        <w:tc>
          <w:tcPr>
            <w:tcW w:w="1276" w:type="dxa"/>
          </w:tcPr>
          <w:p w14:paraId="008DBBDB" w14:textId="77777777" w:rsidR="009D6ADB" w:rsidRPr="00D03B47" w:rsidRDefault="009D6ADB" w:rsidP="00F553A5">
            <w:pPr>
              <w:pStyle w:val="Style18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еженедельно</w:t>
            </w:r>
          </w:p>
        </w:tc>
        <w:tc>
          <w:tcPr>
            <w:tcW w:w="3578" w:type="dxa"/>
          </w:tcPr>
          <w:p w14:paraId="586C74DC" w14:textId="77777777" w:rsidR="009D6ADB" w:rsidRPr="00D03B47" w:rsidRDefault="009D6ADB" w:rsidP="00F553A5">
            <w:pPr>
              <w:pStyle w:val="Style18"/>
              <w:widowControl/>
              <w:spacing w:line="240" w:lineRule="auto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Член рабочей группы</w:t>
            </w:r>
          </w:p>
        </w:tc>
      </w:tr>
      <w:tr w:rsidR="009D6ADB" w:rsidRPr="00D03B47" w14:paraId="1A6C6FDD" w14:textId="77777777" w:rsidTr="00F553A5">
        <w:trPr>
          <w:trHeight w:val="176"/>
        </w:trPr>
        <w:tc>
          <w:tcPr>
            <w:tcW w:w="15452" w:type="dxa"/>
            <w:gridSpan w:val="3"/>
          </w:tcPr>
          <w:p w14:paraId="531CFEEB" w14:textId="77777777" w:rsidR="009D6ADB" w:rsidRPr="00D03B47" w:rsidRDefault="009D6ADB" w:rsidP="00F553A5">
            <w:pPr>
              <w:pStyle w:val="Style14"/>
              <w:widowControl/>
              <w:spacing w:line="240" w:lineRule="auto"/>
              <w:ind w:left="1169"/>
              <w:jc w:val="center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5. Профилактика насилия в семье</w:t>
            </w:r>
          </w:p>
        </w:tc>
      </w:tr>
      <w:tr w:rsidR="009D6ADB" w:rsidRPr="00D03B47" w14:paraId="4BFC5F56" w14:textId="77777777" w:rsidTr="00F553A5">
        <w:trPr>
          <w:trHeight w:val="1267"/>
        </w:trPr>
        <w:tc>
          <w:tcPr>
            <w:tcW w:w="10598" w:type="dxa"/>
          </w:tcPr>
          <w:p w14:paraId="4D0C39BE" w14:textId="77777777" w:rsidR="009D6ADB" w:rsidRPr="00D03B47" w:rsidRDefault="009D6ADB" w:rsidP="00F553A5">
            <w:pPr>
              <w:pStyle w:val="Style14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5.1. При</w:t>
            </w:r>
            <w:r>
              <w:rPr>
                <w:rStyle w:val="FontStyle31"/>
                <w:bCs/>
              </w:rPr>
              <w:t>нима</w:t>
            </w:r>
            <w:r w:rsidRPr="00D03B47">
              <w:rPr>
                <w:rStyle w:val="FontStyle31"/>
                <w:bCs/>
              </w:rPr>
              <w:t>ть участие в профилактической акции «Дом без насилия!»</w:t>
            </w:r>
          </w:p>
        </w:tc>
        <w:tc>
          <w:tcPr>
            <w:tcW w:w="1276" w:type="dxa"/>
          </w:tcPr>
          <w:p w14:paraId="690FFA4C" w14:textId="77777777" w:rsidR="009D6ADB" w:rsidRPr="00D03B47" w:rsidRDefault="009D6ADB" w:rsidP="00F553A5">
            <w:pPr>
              <w:pStyle w:val="Style14"/>
              <w:widowControl/>
              <w:spacing w:line="240" w:lineRule="auto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2502325E" w14:textId="77777777" w:rsidR="009D6ADB" w:rsidRPr="00D03B47" w:rsidRDefault="009D6ADB" w:rsidP="00F553A5">
            <w:pPr>
              <w:pStyle w:val="Style14"/>
              <w:widowControl/>
              <w:spacing w:line="302" w:lineRule="exact"/>
              <w:ind w:left="10" w:hanging="1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Врачи общей практики</w:t>
            </w:r>
          </w:p>
          <w:p w14:paraId="6053042F" w14:textId="77777777" w:rsidR="009D6ADB" w:rsidRPr="00D03B47" w:rsidRDefault="009D6ADB" w:rsidP="00F553A5">
            <w:pPr>
              <w:pStyle w:val="Style14"/>
              <w:widowControl/>
              <w:spacing w:line="302" w:lineRule="exact"/>
              <w:ind w:left="10" w:hanging="10"/>
              <w:rPr>
                <w:rStyle w:val="FontStyle31"/>
                <w:bCs/>
              </w:rPr>
            </w:pPr>
            <w:r w:rsidRPr="00D03B47">
              <w:rPr>
                <w:bCs/>
                <w:sz w:val="26"/>
                <w:szCs w:val="26"/>
              </w:rPr>
              <w:t xml:space="preserve">Врач общей практики (заведующий) Поречской </w:t>
            </w:r>
            <w:r>
              <w:rPr>
                <w:bCs/>
                <w:sz w:val="26"/>
                <w:szCs w:val="26"/>
              </w:rPr>
              <w:t>и</w:t>
            </w:r>
            <w:r w:rsidRPr="00D03B47">
              <w:rPr>
                <w:bCs/>
                <w:sz w:val="26"/>
                <w:szCs w:val="26"/>
              </w:rPr>
              <w:t xml:space="preserve"> Путришковской амбулатории</w:t>
            </w:r>
            <w:r>
              <w:rPr>
                <w:bCs/>
                <w:sz w:val="26"/>
                <w:szCs w:val="26"/>
              </w:rPr>
              <w:t>, амбулатории общей практики «Грандичи»</w:t>
            </w:r>
            <w:r w:rsidRPr="00D03B47">
              <w:rPr>
                <w:rStyle w:val="FontStyle31"/>
                <w:bCs/>
              </w:rPr>
              <w:t xml:space="preserve"> </w:t>
            </w:r>
          </w:p>
          <w:p w14:paraId="6BD45637" w14:textId="77777777" w:rsidR="009D6ADB" w:rsidRPr="00D03B47" w:rsidRDefault="009D6ADB" w:rsidP="00F553A5">
            <w:pPr>
              <w:pStyle w:val="Style14"/>
              <w:widowControl/>
              <w:spacing w:line="302" w:lineRule="exact"/>
              <w:ind w:left="10" w:hanging="10"/>
              <w:jc w:val="both"/>
              <w:rPr>
                <w:rStyle w:val="FontStyle31"/>
                <w:bCs/>
              </w:rPr>
            </w:pPr>
            <w:r>
              <w:rPr>
                <w:rStyle w:val="FontStyle31"/>
                <w:bCs/>
              </w:rPr>
              <w:t>Врач а</w:t>
            </w:r>
            <w:r w:rsidRPr="00D03B47">
              <w:rPr>
                <w:rStyle w:val="FontStyle31"/>
                <w:bCs/>
              </w:rPr>
              <w:t>кушер-гинеколог</w:t>
            </w:r>
            <w:r>
              <w:rPr>
                <w:rStyle w:val="FontStyle31"/>
                <w:bCs/>
              </w:rPr>
              <w:t xml:space="preserve"> (зав)</w:t>
            </w:r>
          </w:p>
        </w:tc>
      </w:tr>
      <w:tr w:rsidR="009D6ADB" w:rsidRPr="00D03B47" w14:paraId="23B68047" w14:textId="77777777" w:rsidTr="00F553A5">
        <w:trPr>
          <w:trHeight w:val="475"/>
        </w:trPr>
        <w:tc>
          <w:tcPr>
            <w:tcW w:w="10598" w:type="dxa"/>
          </w:tcPr>
          <w:p w14:paraId="2BE23AB0" w14:textId="77777777" w:rsidR="009D6ADB" w:rsidRPr="00D03B47" w:rsidRDefault="009D6ADB" w:rsidP="00F553A5">
            <w:pPr>
              <w:pStyle w:val="Style14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5.2.</w:t>
            </w:r>
            <w:r>
              <w:rPr>
                <w:rStyle w:val="FontStyle31"/>
                <w:bCs/>
              </w:rPr>
              <w:t xml:space="preserve"> </w:t>
            </w:r>
            <w:r w:rsidRPr="00D03B47">
              <w:rPr>
                <w:rStyle w:val="FontStyle31"/>
                <w:bCs/>
              </w:rPr>
              <w:t>Прин</w:t>
            </w:r>
            <w:r>
              <w:rPr>
                <w:rStyle w:val="FontStyle31"/>
                <w:bCs/>
              </w:rPr>
              <w:t>има</w:t>
            </w:r>
            <w:r w:rsidRPr="00D03B47">
              <w:rPr>
                <w:rStyle w:val="FontStyle31"/>
                <w:bCs/>
              </w:rPr>
              <w:t>ть участие в профилактической акции «Семья без насилия»</w:t>
            </w:r>
          </w:p>
        </w:tc>
        <w:tc>
          <w:tcPr>
            <w:tcW w:w="1276" w:type="dxa"/>
          </w:tcPr>
          <w:p w14:paraId="20F2409D" w14:textId="77777777" w:rsidR="009D6ADB" w:rsidRPr="00D03B47" w:rsidRDefault="009D6ADB" w:rsidP="00F553A5">
            <w:pPr>
              <w:pStyle w:val="Style14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согласно графику </w:t>
            </w:r>
          </w:p>
        </w:tc>
        <w:tc>
          <w:tcPr>
            <w:tcW w:w="3578" w:type="dxa"/>
          </w:tcPr>
          <w:p w14:paraId="08A5963D" w14:textId="77777777" w:rsidR="009D6ADB" w:rsidRPr="00D03B47" w:rsidRDefault="009D6ADB" w:rsidP="00F553A5">
            <w:pPr>
              <w:pStyle w:val="Style14"/>
              <w:widowControl/>
              <w:spacing w:line="302" w:lineRule="exact"/>
              <w:ind w:left="10" w:hanging="1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Врачи общей практики</w:t>
            </w:r>
          </w:p>
          <w:p w14:paraId="53815569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left="10" w:hanging="10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Акушер-гинеколог</w:t>
            </w:r>
          </w:p>
        </w:tc>
      </w:tr>
      <w:tr w:rsidR="009D6ADB" w:rsidRPr="00D03B47" w14:paraId="65932830" w14:textId="77777777" w:rsidTr="00F553A5">
        <w:trPr>
          <w:trHeight w:val="568"/>
        </w:trPr>
        <w:tc>
          <w:tcPr>
            <w:tcW w:w="10598" w:type="dxa"/>
          </w:tcPr>
          <w:p w14:paraId="2B63E32F" w14:textId="77777777" w:rsidR="009D6ADB" w:rsidRPr="00D03B47" w:rsidRDefault="009D6ADB" w:rsidP="00F553A5">
            <w:pPr>
              <w:pStyle w:val="Style14"/>
              <w:widowControl/>
              <w:spacing w:line="302" w:lineRule="exact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5.3 Размещение на сайте учреждения «телефона доверия 170» и интернет- ресурса «170.</w:t>
            </w:r>
            <w:r w:rsidRPr="00D03B47">
              <w:rPr>
                <w:rStyle w:val="FontStyle31"/>
                <w:bCs/>
                <w:lang w:val="en-US"/>
              </w:rPr>
              <w:t>by</w:t>
            </w:r>
            <w:r w:rsidRPr="00D03B47">
              <w:rPr>
                <w:rStyle w:val="FontStyle31"/>
                <w:bCs/>
              </w:rPr>
              <w:t>» (бесплатная анонимная психологическая консультация)</w:t>
            </w:r>
          </w:p>
        </w:tc>
        <w:tc>
          <w:tcPr>
            <w:tcW w:w="1276" w:type="dxa"/>
          </w:tcPr>
          <w:p w14:paraId="320F4F2D" w14:textId="77777777" w:rsidR="009D6ADB" w:rsidRPr="00D03B47" w:rsidRDefault="009D6ADB" w:rsidP="00F553A5">
            <w:pPr>
              <w:pStyle w:val="Style14"/>
              <w:widowControl/>
              <w:spacing w:line="240" w:lineRule="auto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105D47AB" w14:textId="77777777" w:rsidR="009D6ADB" w:rsidRPr="00D03B47" w:rsidRDefault="009D6ADB" w:rsidP="00F553A5">
            <w:pPr>
              <w:pStyle w:val="Style18"/>
              <w:widowControl/>
              <w:spacing w:line="302" w:lineRule="exact"/>
              <w:ind w:left="5" w:hanging="5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Психолог</w:t>
            </w:r>
          </w:p>
        </w:tc>
      </w:tr>
      <w:tr w:rsidR="009D6ADB" w:rsidRPr="00D03B47" w14:paraId="284A7A02" w14:textId="77777777" w:rsidTr="00F553A5">
        <w:trPr>
          <w:trHeight w:val="973"/>
        </w:trPr>
        <w:tc>
          <w:tcPr>
            <w:tcW w:w="15452" w:type="dxa"/>
            <w:gridSpan w:val="3"/>
          </w:tcPr>
          <w:p w14:paraId="597994B3" w14:textId="77777777" w:rsidR="009D6ADB" w:rsidRPr="00D03B47" w:rsidRDefault="009D6ADB" w:rsidP="009D6ADB">
            <w:pPr>
              <w:pStyle w:val="Style16"/>
              <w:widowControl/>
              <w:numPr>
                <w:ilvl w:val="0"/>
                <w:numId w:val="1"/>
              </w:numPr>
              <w:jc w:val="center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Профилактика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      </w:r>
          </w:p>
        </w:tc>
      </w:tr>
      <w:tr w:rsidR="009D6ADB" w:rsidRPr="00D03B47" w14:paraId="6AC95D1D" w14:textId="77777777" w:rsidTr="00F553A5">
        <w:trPr>
          <w:trHeight w:val="572"/>
        </w:trPr>
        <w:tc>
          <w:tcPr>
            <w:tcW w:w="10598" w:type="dxa"/>
          </w:tcPr>
          <w:p w14:paraId="4C37768B" w14:textId="77777777" w:rsidR="009D6ADB" w:rsidRPr="00D03B47" w:rsidRDefault="009D6ADB" w:rsidP="00F553A5">
            <w:pPr>
              <w:pStyle w:val="Style14"/>
              <w:widowControl/>
              <w:spacing w:line="298" w:lineRule="exact"/>
              <w:ind w:firstLine="5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6.1.</w:t>
            </w:r>
            <w:r>
              <w:rPr>
                <w:rStyle w:val="FontStyle31"/>
                <w:bCs/>
              </w:rPr>
              <w:t xml:space="preserve"> </w:t>
            </w:r>
            <w:r w:rsidRPr="00D03B47">
              <w:rPr>
                <w:rStyle w:val="FontStyle31"/>
                <w:bCs/>
              </w:rPr>
              <w:t>Принять участие в проведение антинаркотических акций по профилактике употребления и распространения наркотических средств и психотропных веществ в молодёжной среде</w:t>
            </w:r>
          </w:p>
        </w:tc>
        <w:tc>
          <w:tcPr>
            <w:tcW w:w="1276" w:type="dxa"/>
          </w:tcPr>
          <w:p w14:paraId="06CB87D8" w14:textId="77777777" w:rsidR="009D6ADB" w:rsidRPr="00D03B47" w:rsidRDefault="009D6ADB" w:rsidP="00F553A5">
            <w:pPr>
              <w:pStyle w:val="Style14"/>
              <w:widowControl/>
              <w:spacing w:line="240" w:lineRule="auto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492718AC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Психолог</w:t>
            </w:r>
          </w:p>
          <w:p w14:paraId="7BEA68F4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Психотерапевт</w:t>
            </w:r>
          </w:p>
        </w:tc>
      </w:tr>
      <w:tr w:rsidR="009D6ADB" w:rsidRPr="00D03B47" w14:paraId="6823D583" w14:textId="77777777" w:rsidTr="00F553A5">
        <w:trPr>
          <w:trHeight w:val="773"/>
        </w:trPr>
        <w:tc>
          <w:tcPr>
            <w:tcW w:w="10598" w:type="dxa"/>
          </w:tcPr>
          <w:p w14:paraId="4A0600C5" w14:textId="77777777" w:rsidR="009D6ADB" w:rsidRPr="00D03B47" w:rsidRDefault="009D6ADB" w:rsidP="00F553A5">
            <w:pPr>
              <w:pStyle w:val="Style14"/>
              <w:widowControl/>
              <w:spacing w:line="298" w:lineRule="exact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lastRenderedPageBreak/>
              <w:t>6.2. Принять участие в проведении родительских собраний с разъяснением негативных последствий потребления несовершеннолетними алкоголя, наркотических и психотропных веществ</w:t>
            </w:r>
          </w:p>
        </w:tc>
        <w:tc>
          <w:tcPr>
            <w:tcW w:w="1276" w:type="dxa"/>
          </w:tcPr>
          <w:p w14:paraId="63585A4F" w14:textId="77777777" w:rsidR="009D6ADB" w:rsidRPr="00D03B47" w:rsidRDefault="009D6ADB" w:rsidP="00F553A5">
            <w:pPr>
              <w:pStyle w:val="Style14"/>
              <w:widowControl/>
              <w:spacing w:line="240" w:lineRule="auto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4F8D733F" w14:textId="77777777" w:rsidR="009D6ADB" w:rsidRPr="00D03B47" w:rsidRDefault="009D6ADB" w:rsidP="00F553A5">
            <w:pPr>
              <w:pStyle w:val="Style14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Врачи общей практики</w:t>
            </w:r>
            <w:r>
              <w:rPr>
                <w:rStyle w:val="FontStyle31"/>
                <w:bCs/>
              </w:rPr>
              <w:t xml:space="preserve"> (зав)</w:t>
            </w:r>
          </w:p>
          <w:p w14:paraId="008B1CF8" w14:textId="77777777" w:rsidR="009D6ADB" w:rsidRPr="00D03B47" w:rsidRDefault="009D6ADB" w:rsidP="00F553A5">
            <w:pPr>
              <w:pStyle w:val="Style14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Психолог, Психотерапевт</w:t>
            </w:r>
          </w:p>
          <w:p w14:paraId="73E30AD7" w14:textId="77777777" w:rsidR="009D6ADB" w:rsidRPr="00D03B47" w:rsidRDefault="009D6ADB" w:rsidP="00F553A5">
            <w:pPr>
              <w:pStyle w:val="Style14"/>
              <w:widowControl/>
              <w:spacing w:line="240" w:lineRule="auto"/>
              <w:rPr>
                <w:rStyle w:val="FontStyle31"/>
                <w:bCs/>
              </w:rPr>
            </w:pPr>
          </w:p>
        </w:tc>
      </w:tr>
      <w:tr w:rsidR="009D6ADB" w:rsidRPr="00D03B47" w14:paraId="7565A044" w14:textId="77777777" w:rsidTr="00F553A5">
        <w:trPr>
          <w:trHeight w:val="535"/>
        </w:trPr>
        <w:tc>
          <w:tcPr>
            <w:tcW w:w="10598" w:type="dxa"/>
          </w:tcPr>
          <w:p w14:paraId="41C2EE43" w14:textId="77777777" w:rsidR="009D6ADB" w:rsidRPr="00D03B47" w:rsidRDefault="009D6ADB" w:rsidP="00F553A5">
            <w:pPr>
              <w:pStyle w:val="Style14"/>
              <w:widowControl/>
              <w:spacing w:line="302" w:lineRule="exact"/>
              <w:ind w:firstLine="1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6.3. Проведение информационно-разъяснительной работы среди населения по вопросам профилактики распространения наркомании </w:t>
            </w:r>
          </w:p>
        </w:tc>
        <w:tc>
          <w:tcPr>
            <w:tcW w:w="1276" w:type="dxa"/>
          </w:tcPr>
          <w:p w14:paraId="6E3B5ADA" w14:textId="77777777" w:rsidR="009D6ADB" w:rsidRPr="00D03B47" w:rsidRDefault="009D6ADB" w:rsidP="00F553A5">
            <w:pPr>
              <w:pStyle w:val="Style14"/>
              <w:widowControl/>
              <w:spacing w:line="240" w:lineRule="auto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76194737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Врачи общей практики</w:t>
            </w:r>
          </w:p>
          <w:p w14:paraId="42CE0A15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Психолог, </w:t>
            </w:r>
            <w:r>
              <w:rPr>
                <w:rStyle w:val="FontStyle31"/>
                <w:bCs/>
              </w:rPr>
              <w:t>п</w:t>
            </w:r>
            <w:r w:rsidRPr="00D03B47">
              <w:rPr>
                <w:rStyle w:val="FontStyle31"/>
                <w:bCs/>
              </w:rPr>
              <w:t>сихотерапевт</w:t>
            </w:r>
          </w:p>
        </w:tc>
      </w:tr>
      <w:tr w:rsidR="009D6ADB" w:rsidRPr="00D03B47" w14:paraId="71CBCD29" w14:textId="77777777" w:rsidTr="00F553A5">
        <w:trPr>
          <w:trHeight w:val="1529"/>
        </w:trPr>
        <w:tc>
          <w:tcPr>
            <w:tcW w:w="10598" w:type="dxa"/>
          </w:tcPr>
          <w:p w14:paraId="56C24C55" w14:textId="77777777" w:rsidR="009D6ADB" w:rsidRPr="00D03B47" w:rsidRDefault="009D6ADB" w:rsidP="00F553A5">
            <w:pPr>
              <w:pStyle w:val="Style14"/>
              <w:widowControl/>
              <w:spacing w:line="298" w:lineRule="exact"/>
              <w:ind w:firstLine="14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6.4. Проведение предупредительных профилактических бесед с лицами, склонными к злоупотреблению     спиртными напитками, установление источников   приобретения ими алкогольной продукции, а также лица, которые предоставляют свое жилье посторонним гражданам для систематического употребления, хранения и изготовления запрещенных спиртных напитков с целью предупреждения преступлений</w:t>
            </w:r>
          </w:p>
        </w:tc>
        <w:tc>
          <w:tcPr>
            <w:tcW w:w="1276" w:type="dxa"/>
          </w:tcPr>
          <w:p w14:paraId="76F74DFD" w14:textId="77777777" w:rsidR="009D6ADB" w:rsidRPr="00D03B47" w:rsidRDefault="009D6ADB" w:rsidP="00F553A5">
            <w:pPr>
              <w:pStyle w:val="Style14"/>
              <w:widowControl/>
              <w:spacing w:line="240" w:lineRule="auto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0877DF72" w14:textId="77777777" w:rsidR="009D6ADB" w:rsidRPr="00D03B47" w:rsidRDefault="009D6ADB" w:rsidP="00F553A5">
            <w:pPr>
              <w:pStyle w:val="Style14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Врачи общей практики</w:t>
            </w:r>
          </w:p>
          <w:p w14:paraId="79C3C7B1" w14:textId="77777777" w:rsidR="009D6ADB" w:rsidRPr="00D03B47" w:rsidRDefault="009D6ADB" w:rsidP="00F553A5">
            <w:pPr>
              <w:pStyle w:val="Style14"/>
              <w:widowControl/>
              <w:spacing w:line="240" w:lineRule="auto"/>
              <w:ind w:right="1168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Психолог</w:t>
            </w:r>
          </w:p>
          <w:p w14:paraId="66D0C2BD" w14:textId="77777777" w:rsidR="009D6ADB" w:rsidRPr="00D03B47" w:rsidRDefault="009D6ADB" w:rsidP="00F553A5">
            <w:pPr>
              <w:pStyle w:val="Style14"/>
              <w:widowControl/>
              <w:spacing w:line="240" w:lineRule="auto"/>
              <w:ind w:right="1168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Психотерапевт</w:t>
            </w:r>
          </w:p>
        </w:tc>
      </w:tr>
      <w:tr w:rsidR="009D6ADB" w:rsidRPr="00D03B47" w14:paraId="0814371C" w14:textId="77777777" w:rsidTr="00F553A5">
        <w:trPr>
          <w:trHeight w:val="275"/>
        </w:trPr>
        <w:tc>
          <w:tcPr>
            <w:tcW w:w="15452" w:type="dxa"/>
            <w:gridSpan w:val="3"/>
          </w:tcPr>
          <w:p w14:paraId="328A8B71" w14:textId="77777777" w:rsidR="009D6ADB" w:rsidRPr="00D03B47" w:rsidRDefault="009D6ADB" w:rsidP="00F553A5">
            <w:pPr>
              <w:pStyle w:val="Style3"/>
              <w:widowControl/>
              <w:spacing w:line="240" w:lineRule="auto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7. Профилактика и предупреждение иных правонарушений</w:t>
            </w:r>
          </w:p>
        </w:tc>
      </w:tr>
      <w:tr w:rsidR="009D6ADB" w:rsidRPr="00D03B47" w14:paraId="6393492E" w14:textId="77777777" w:rsidTr="00F553A5">
        <w:trPr>
          <w:trHeight w:val="549"/>
        </w:trPr>
        <w:tc>
          <w:tcPr>
            <w:tcW w:w="10598" w:type="dxa"/>
          </w:tcPr>
          <w:p w14:paraId="0A92E479" w14:textId="77777777" w:rsidR="009D6ADB" w:rsidRPr="00D03B47" w:rsidRDefault="009D6ADB" w:rsidP="00F553A5">
            <w:pPr>
              <w:pStyle w:val="Style18"/>
              <w:widowControl/>
              <w:spacing w:line="302" w:lineRule="exact"/>
              <w:ind w:firstLine="5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7.1. Проведение единых дней информирования с участие представителей ОВД, прокуратуры, управления следственного комитета</w:t>
            </w:r>
          </w:p>
        </w:tc>
        <w:tc>
          <w:tcPr>
            <w:tcW w:w="1276" w:type="dxa"/>
          </w:tcPr>
          <w:p w14:paraId="4053AB62" w14:textId="77777777" w:rsidR="009D6ADB" w:rsidRPr="00D03B47" w:rsidRDefault="009D6ADB" w:rsidP="00F553A5">
            <w:pPr>
              <w:pStyle w:val="Style13"/>
              <w:widowControl/>
              <w:spacing w:line="240" w:lineRule="auto"/>
              <w:ind w:firstLine="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64E295A2" w14:textId="77777777" w:rsidR="009D6ADB" w:rsidRPr="00D03B47" w:rsidRDefault="009D6ADB" w:rsidP="00F553A5">
            <w:pPr>
              <w:pStyle w:val="Style18"/>
              <w:widowControl/>
              <w:spacing w:line="302" w:lineRule="exact"/>
              <w:ind w:firstLine="5"/>
              <w:rPr>
                <w:rStyle w:val="FontStyle31"/>
                <w:bCs/>
              </w:rPr>
            </w:pPr>
            <w:r>
              <w:rPr>
                <w:rStyle w:val="FontStyle31"/>
                <w:bCs/>
              </w:rPr>
              <w:t>Заместитель главного врача (по МЭиР)</w:t>
            </w:r>
          </w:p>
        </w:tc>
      </w:tr>
      <w:tr w:rsidR="009D6ADB" w:rsidRPr="00D03B47" w14:paraId="102DE484" w14:textId="77777777" w:rsidTr="00F553A5">
        <w:trPr>
          <w:trHeight w:val="549"/>
        </w:trPr>
        <w:tc>
          <w:tcPr>
            <w:tcW w:w="10598" w:type="dxa"/>
          </w:tcPr>
          <w:p w14:paraId="246B680B" w14:textId="77777777" w:rsidR="009D6ADB" w:rsidRPr="00D03B47" w:rsidRDefault="009D6ADB" w:rsidP="009D6ADB">
            <w:pPr>
              <w:pStyle w:val="Style18"/>
              <w:widowControl/>
              <w:numPr>
                <w:ilvl w:val="1"/>
                <w:numId w:val="2"/>
              </w:numPr>
              <w:tabs>
                <w:tab w:val="left" w:pos="567"/>
              </w:tabs>
              <w:spacing w:line="302" w:lineRule="exact"/>
              <w:ind w:left="0" w:firstLine="0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Обследование материально-бытовых условий проживания отдельных категорий граждан с принятием мер по устранению причин и условий, способствующих гибели людей от внешних причин в жилищном фонде</w:t>
            </w:r>
          </w:p>
        </w:tc>
        <w:tc>
          <w:tcPr>
            <w:tcW w:w="1276" w:type="dxa"/>
          </w:tcPr>
          <w:p w14:paraId="47832AEA" w14:textId="77777777" w:rsidR="009D6ADB" w:rsidRPr="00D03B47" w:rsidRDefault="009D6ADB" w:rsidP="00F553A5">
            <w:pPr>
              <w:pStyle w:val="Style13"/>
              <w:widowControl/>
              <w:spacing w:line="240" w:lineRule="auto"/>
              <w:ind w:firstLine="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0E122056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Врачи общей практики</w:t>
            </w:r>
          </w:p>
          <w:p w14:paraId="686F4819" w14:textId="77777777" w:rsidR="009D6ADB" w:rsidRPr="00D03B47" w:rsidRDefault="009D6ADB" w:rsidP="00F553A5">
            <w:pPr>
              <w:pStyle w:val="Style18"/>
              <w:widowControl/>
              <w:spacing w:line="302" w:lineRule="exact"/>
              <w:ind w:firstLine="5"/>
              <w:rPr>
                <w:rStyle w:val="FontStyle31"/>
                <w:bCs/>
              </w:rPr>
            </w:pPr>
          </w:p>
        </w:tc>
      </w:tr>
      <w:tr w:rsidR="009D6ADB" w:rsidRPr="00D03B47" w14:paraId="3E3D5FB8" w14:textId="77777777" w:rsidTr="00F553A5">
        <w:trPr>
          <w:trHeight w:val="549"/>
        </w:trPr>
        <w:tc>
          <w:tcPr>
            <w:tcW w:w="10598" w:type="dxa"/>
          </w:tcPr>
          <w:p w14:paraId="4BA451FA" w14:textId="77777777" w:rsidR="009D6ADB" w:rsidRPr="00D03B47" w:rsidRDefault="009D6ADB" w:rsidP="009D6ADB">
            <w:pPr>
              <w:pStyle w:val="Style18"/>
              <w:widowControl/>
              <w:numPr>
                <w:ilvl w:val="1"/>
                <w:numId w:val="2"/>
              </w:numPr>
              <w:tabs>
                <w:tab w:val="left" w:pos="567"/>
              </w:tabs>
              <w:spacing w:line="302" w:lineRule="exact"/>
              <w:ind w:left="0" w:firstLine="0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Организация воспроизведения аудиороликов и иных аудиовизуальных материалов профилактической направленности в местах массового скопления граждан</w:t>
            </w:r>
          </w:p>
        </w:tc>
        <w:tc>
          <w:tcPr>
            <w:tcW w:w="1276" w:type="dxa"/>
          </w:tcPr>
          <w:p w14:paraId="79E9BC3C" w14:textId="77777777" w:rsidR="009D6ADB" w:rsidRPr="00D03B47" w:rsidRDefault="009D6ADB" w:rsidP="00F553A5">
            <w:pPr>
              <w:pStyle w:val="Style13"/>
              <w:widowControl/>
              <w:spacing w:line="240" w:lineRule="auto"/>
              <w:ind w:firstLine="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в течение года</w:t>
            </w:r>
          </w:p>
        </w:tc>
        <w:tc>
          <w:tcPr>
            <w:tcW w:w="3578" w:type="dxa"/>
          </w:tcPr>
          <w:p w14:paraId="16E73087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Инженер-электроник</w:t>
            </w:r>
          </w:p>
        </w:tc>
      </w:tr>
      <w:tr w:rsidR="009D6ADB" w:rsidRPr="00D03B47" w14:paraId="16A37230" w14:textId="77777777" w:rsidTr="00F553A5">
        <w:trPr>
          <w:trHeight w:val="549"/>
        </w:trPr>
        <w:tc>
          <w:tcPr>
            <w:tcW w:w="10598" w:type="dxa"/>
          </w:tcPr>
          <w:p w14:paraId="538DE3EB" w14:textId="77777777" w:rsidR="009D6ADB" w:rsidRPr="00D03B47" w:rsidRDefault="009D6ADB" w:rsidP="009D6ADB">
            <w:pPr>
              <w:pStyle w:val="Style18"/>
              <w:widowControl/>
              <w:numPr>
                <w:ilvl w:val="1"/>
                <w:numId w:val="2"/>
              </w:numPr>
              <w:tabs>
                <w:tab w:val="left" w:pos="567"/>
              </w:tabs>
              <w:spacing w:line="302" w:lineRule="exact"/>
              <w:ind w:left="0" w:firstLine="0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Проведение мероприятий, направленных на пропаганду здорового образа жизни, профилактику пьянства и алкоголизма, борьбу с ними, в т.ч. в праздничные дни</w:t>
            </w:r>
          </w:p>
        </w:tc>
        <w:tc>
          <w:tcPr>
            <w:tcW w:w="1276" w:type="dxa"/>
          </w:tcPr>
          <w:p w14:paraId="056D928E" w14:textId="77777777" w:rsidR="009D6ADB" w:rsidRPr="00D03B47" w:rsidRDefault="009D6ADB" w:rsidP="00F553A5">
            <w:pPr>
              <w:pStyle w:val="Style13"/>
              <w:widowControl/>
              <w:spacing w:line="240" w:lineRule="auto"/>
              <w:ind w:firstLine="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в течение года </w:t>
            </w:r>
          </w:p>
        </w:tc>
        <w:tc>
          <w:tcPr>
            <w:tcW w:w="3578" w:type="dxa"/>
          </w:tcPr>
          <w:p w14:paraId="579BFF71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Психолог, психотерапевт, врачи общей практики</w:t>
            </w:r>
          </w:p>
        </w:tc>
      </w:tr>
      <w:tr w:rsidR="009D6ADB" w:rsidRPr="00D03B47" w14:paraId="576ECAD5" w14:textId="77777777" w:rsidTr="00F553A5">
        <w:trPr>
          <w:trHeight w:val="289"/>
        </w:trPr>
        <w:tc>
          <w:tcPr>
            <w:tcW w:w="10598" w:type="dxa"/>
          </w:tcPr>
          <w:p w14:paraId="176050A4" w14:textId="77777777" w:rsidR="009D6ADB" w:rsidRPr="00D03B47" w:rsidRDefault="009D6ADB" w:rsidP="009D6ADB">
            <w:pPr>
              <w:pStyle w:val="Style18"/>
              <w:widowControl/>
              <w:numPr>
                <w:ilvl w:val="1"/>
                <w:numId w:val="2"/>
              </w:numPr>
              <w:tabs>
                <w:tab w:val="left" w:pos="567"/>
              </w:tabs>
              <w:spacing w:line="302" w:lineRule="exact"/>
              <w:ind w:left="0" w:firstLine="0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>Размещение на информационных ресурсах, в СМИ (в том числе в видеоформате) актуальной правовой информации и разъяснений о способах завладения имуществом путём обмана или злоупотребления доверием (мошенничество), с разработкой рекомендаций (алгоритма работы с населением) по профилактике данных преступных посягательств и последующего их (его) использования в воспитательно-профилактической работе с населением</w:t>
            </w:r>
          </w:p>
        </w:tc>
        <w:tc>
          <w:tcPr>
            <w:tcW w:w="1276" w:type="dxa"/>
          </w:tcPr>
          <w:p w14:paraId="650255B4" w14:textId="77777777" w:rsidR="009D6ADB" w:rsidRPr="00D03B47" w:rsidRDefault="009D6ADB" w:rsidP="00F553A5">
            <w:pPr>
              <w:pStyle w:val="Style13"/>
              <w:widowControl/>
              <w:spacing w:line="240" w:lineRule="auto"/>
              <w:ind w:firstLine="0"/>
              <w:jc w:val="both"/>
              <w:rPr>
                <w:rStyle w:val="FontStyle31"/>
                <w:bCs/>
              </w:rPr>
            </w:pPr>
            <w:r w:rsidRPr="00D03B47">
              <w:rPr>
                <w:rStyle w:val="FontStyle31"/>
                <w:bCs/>
              </w:rPr>
              <w:t xml:space="preserve">в течение года </w:t>
            </w:r>
          </w:p>
        </w:tc>
        <w:tc>
          <w:tcPr>
            <w:tcW w:w="3578" w:type="dxa"/>
          </w:tcPr>
          <w:p w14:paraId="259EC816" w14:textId="77777777" w:rsidR="009D6ADB" w:rsidRPr="00D03B47" w:rsidRDefault="009D6ADB" w:rsidP="00F553A5">
            <w:pPr>
              <w:pStyle w:val="Style18"/>
              <w:widowControl/>
              <w:spacing w:line="298" w:lineRule="exact"/>
              <w:ind w:firstLine="10"/>
              <w:jc w:val="left"/>
              <w:rPr>
                <w:rStyle w:val="FontStyle31"/>
                <w:bCs/>
              </w:rPr>
            </w:pPr>
            <w:r>
              <w:rPr>
                <w:rStyle w:val="FontStyle31"/>
                <w:bCs/>
              </w:rPr>
              <w:t>Заместитель главного врача (по МЭиР)</w:t>
            </w:r>
          </w:p>
        </w:tc>
      </w:tr>
    </w:tbl>
    <w:p w14:paraId="50683B39" w14:textId="77777777" w:rsidR="009D6ADB" w:rsidRDefault="009D6ADB" w:rsidP="009D6ADB">
      <w:pPr>
        <w:spacing w:line="341" w:lineRule="exact"/>
        <w:ind w:right="-142"/>
        <w:rPr>
          <w:sz w:val="26"/>
          <w:szCs w:val="26"/>
        </w:rPr>
        <w:sectPr w:rsidR="009D6ADB" w:rsidSect="00A75FEA">
          <w:pgSz w:w="16838" w:h="11906" w:orient="landscape"/>
          <w:pgMar w:top="1134" w:right="1134" w:bottom="567" w:left="993" w:header="708" w:footer="708" w:gutter="0"/>
          <w:cols w:space="708"/>
          <w:docGrid w:linePitch="360"/>
        </w:sectPr>
      </w:pPr>
    </w:p>
    <w:p w14:paraId="5D46159B" w14:textId="77777777" w:rsidR="007323E4" w:rsidRDefault="007323E4"/>
    <w:sectPr w:rsidR="0073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5359"/>
    <w:multiLevelType w:val="multilevel"/>
    <w:tmpl w:val="81DC3F9A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637538A9"/>
    <w:multiLevelType w:val="multilevel"/>
    <w:tmpl w:val="B6F08D24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8C"/>
    <w:rsid w:val="007323E4"/>
    <w:rsid w:val="009D6ADB"/>
    <w:rsid w:val="00B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286F7-C16D-41B3-B147-25A84534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9D6AD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5">
    <w:name w:val="Font Style25"/>
    <w:basedOn w:val="a0"/>
    <w:uiPriority w:val="99"/>
    <w:rsid w:val="009D6ADB"/>
    <w:rPr>
      <w:rFonts w:ascii="Times New Roman" w:hAnsi="Times New Roman" w:cs="Times New Roman"/>
      <w:sz w:val="28"/>
      <w:szCs w:val="28"/>
    </w:rPr>
  </w:style>
  <w:style w:type="paragraph" w:customStyle="1" w:styleId="Style14">
    <w:name w:val="Style14"/>
    <w:basedOn w:val="a"/>
    <w:uiPriority w:val="99"/>
    <w:rsid w:val="009D6ADB"/>
    <w:pPr>
      <w:widowControl w:val="0"/>
      <w:autoSpaceDE w:val="0"/>
      <w:autoSpaceDN w:val="0"/>
      <w:adjustRightInd w:val="0"/>
      <w:spacing w:line="301" w:lineRule="exact"/>
    </w:pPr>
    <w:rPr>
      <w:rFonts w:eastAsiaTheme="minorEastAsia"/>
    </w:rPr>
  </w:style>
  <w:style w:type="character" w:customStyle="1" w:styleId="FontStyle31">
    <w:name w:val="Font Style31"/>
    <w:basedOn w:val="a0"/>
    <w:uiPriority w:val="99"/>
    <w:rsid w:val="009D6ADB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9D6ADB"/>
    <w:pPr>
      <w:widowControl w:val="0"/>
      <w:autoSpaceDE w:val="0"/>
      <w:autoSpaceDN w:val="0"/>
      <w:adjustRightInd w:val="0"/>
      <w:spacing w:line="304" w:lineRule="exact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9D6ADB"/>
    <w:pPr>
      <w:widowControl w:val="0"/>
      <w:autoSpaceDE w:val="0"/>
      <w:autoSpaceDN w:val="0"/>
      <w:adjustRightInd w:val="0"/>
      <w:spacing w:line="302" w:lineRule="exact"/>
      <w:ind w:firstLine="418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D6ADB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9D6ADB"/>
    <w:pPr>
      <w:widowControl w:val="0"/>
      <w:autoSpaceDE w:val="0"/>
      <w:autoSpaceDN w:val="0"/>
      <w:adjustRightInd w:val="0"/>
      <w:spacing w:line="296" w:lineRule="exact"/>
      <w:ind w:firstLine="59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 Алеся Владимировна</dc:creator>
  <cp:keywords/>
  <dc:description/>
  <cp:lastModifiedBy>Савич Алеся Владимировна</cp:lastModifiedBy>
  <cp:revision>2</cp:revision>
  <dcterms:created xsi:type="dcterms:W3CDTF">2026-01-06T13:38:00Z</dcterms:created>
  <dcterms:modified xsi:type="dcterms:W3CDTF">2026-01-06T13:38:00Z</dcterms:modified>
</cp:coreProperties>
</file>